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D2E53" w14:textId="77777777" w:rsidR="00FB05B1" w:rsidRPr="0068648A" w:rsidRDefault="00FB05B1" w:rsidP="00FB05B1">
      <w:pPr>
        <w:pStyle w:val="ListParagraph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Debate</w:t>
      </w:r>
      <w:r w:rsidRPr="0068648A">
        <w:rPr>
          <w:rFonts w:ascii="Times New Roman" w:hAnsi="Times New Roman" w:cs="Times New Roman"/>
          <w:sz w:val="24"/>
          <w:szCs w:val="24"/>
          <w:u w:val="single"/>
        </w:rPr>
        <w:t xml:space="preserve"> Paper Checklist</w:t>
      </w:r>
    </w:p>
    <w:p w14:paraId="54A7017D" w14:textId="77777777" w:rsidR="00FB05B1" w:rsidRPr="0068648A" w:rsidRDefault="00FB05B1" w:rsidP="00FB05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F1025C" w14:textId="77777777" w:rsidR="00FB05B1" w:rsidRDefault="00FB05B1" w:rsidP="00FB05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Draft </w:t>
      </w: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500 word minimum-1000 word maximum not including references or heading</w:t>
      </w:r>
    </w:p>
    <w:p w14:paraId="29F4571E" w14:textId="77777777" w:rsidR="00FB05B1" w:rsidRPr="0068648A" w:rsidRDefault="00FB05B1" w:rsidP="00FB05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Final 750 </w:t>
      </w: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word minimum-1000 word maximum not</w:t>
      </w: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including references or heading</w:t>
      </w:r>
    </w:p>
    <w:p w14:paraId="1DBEEF9E" w14:textId="77777777" w:rsidR="00FB05B1" w:rsidRPr="0068648A" w:rsidRDefault="00FB05B1" w:rsidP="00FB05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Persuasive title</w:t>
      </w: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that makes your pro or con position clear</w:t>
      </w:r>
    </w:p>
    <w:p w14:paraId="40FB5272" w14:textId="77777777" w:rsidR="00FB05B1" w:rsidRPr="0068648A" w:rsidRDefault="00FB05B1" w:rsidP="00FB05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APA formatting in line with the specifics in the syllabus [no abstract]</w:t>
      </w:r>
    </w:p>
    <w:p w14:paraId="0496B549" w14:textId="77777777" w:rsidR="00FB05B1" w:rsidRPr="0068648A" w:rsidRDefault="00FB05B1" w:rsidP="00FB05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Scientific argument</w:t>
      </w:r>
    </w:p>
    <w:p w14:paraId="24B56B24" w14:textId="77777777" w:rsidR="00FB05B1" w:rsidRPr="0068648A" w:rsidRDefault="00FB05B1" w:rsidP="00FB05B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Scientific, peer-reviewed journal reference &amp; in text citation</w:t>
      </w: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ab/>
      </w: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ab/>
      </w: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ab/>
      </w:r>
    </w:p>
    <w:p w14:paraId="5EDC11B4" w14:textId="77777777" w:rsidR="00FB05B1" w:rsidRPr="0068648A" w:rsidRDefault="00FB05B1" w:rsidP="00FB05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Legal argument</w:t>
      </w:r>
    </w:p>
    <w:p w14:paraId="3BA00720" w14:textId="77777777" w:rsidR="00FB05B1" w:rsidRPr="0068648A" w:rsidRDefault="00FB05B1" w:rsidP="00FB05B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Case or law journal reference &amp; in text citation</w:t>
      </w:r>
    </w:p>
    <w:p w14:paraId="053E1D36" w14:textId="77777777" w:rsidR="00FB05B1" w:rsidRPr="0068648A" w:rsidRDefault="00FB05B1" w:rsidP="00FB05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Economic argument</w:t>
      </w:r>
    </w:p>
    <w:p w14:paraId="3AF35824" w14:textId="77777777" w:rsidR="00FB05B1" w:rsidRPr="0068648A" w:rsidRDefault="00FB05B1" w:rsidP="00FB05B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Reference &amp; citation verifying economic impact on health care spending</w:t>
      </w:r>
    </w:p>
    <w:p w14:paraId="24892769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Ethical argument</w:t>
      </w:r>
    </w:p>
    <w:p w14:paraId="3CB9A1D0" w14:textId="77777777" w:rsidR="00FB05B1" w:rsidRPr="0068648A" w:rsidRDefault="00FB05B1" w:rsidP="00FB05B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Reference &amp;</w:t>
      </w: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citation for </w:t>
      </w:r>
      <w:proofErr w:type="spellStart"/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Hammaker’s</w:t>
      </w:r>
      <w:proofErr w:type="spellEnd"/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at least 1 element of the</w:t>
      </w: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American ethic</w:t>
      </w:r>
    </w:p>
    <w:p w14:paraId="38818B05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4 references minimum – no maximum</w:t>
      </w:r>
    </w:p>
    <w:p w14:paraId="5CBF0C37" w14:textId="77777777" w:rsidR="00FB05B1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One unique source not shared with group members</w:t>
      </w:r>
    </w:p>
    <w:p w14:paraId="28448C2C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My paper makes it clear why this topic is important to Americans.</w:t>
      </w:r>
    </w:p>
    <w:p w14:paraId="68C246EE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I do not cite opinion/feelings/uncorroborated theories.</w:t>
      </w:r>
    </w:p>
    <w:p w14:paraId="0027F53A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I do not use personal pronouns.</w:t>
      </w: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[</w:t>
      </w:r>
      <w:proofErr w:type="gramStart"/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replace</w:t>
      </w:r>
      <w:proofErr w:type="gramEnd"/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we for citizens/people etc.]</w:t>
      </w:r>
    </w:p>
    <w:p w14:paraId="17F7609B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There are no question marks or rhetorical questions in my paper.</w:t>
      </w:r>
    </w:p>
    <w:p w14:paraId="0841C612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Everything that is not common knowledge is cited.</w:t>
      </w:r>
    </w:p>
    <w:p w14:paraId="5E586561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All of my references have a corresponding in text citation.</w:t>
      </w:r>
    </w:p>
    <w:p w14:paraId="00361928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I understand that I need to cite more in my scientific, persuasive paper than I would in a paper for an English class.</w:t>
      </w:r>
    </w:p>
    <w:p w14:paraId="366FD432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Indent p</w:t>
      </w: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aragraphs 5 spaces (1 Tab)</w:t>
      </w:r>
    </w:p>
    <w:p w14:paraId="7B2C52A3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All of my paragraphs are between three and eight sentences.</w:t>
      </w:r>
    </w:p>
    <w:p w14:paraId="6E6B2296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I do not use more than one quote in the paper and that quote is less than 39 words long.</w:t>
      </w:r>
    </w:p>
    <w:p w14:paraId="1F1AB993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My similarity rating is 20% or less not including references/citations.</w:t>
      </w:r>
    </w:p>
    <w:p w14:paraId="5F4DF13A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Spellchecked</w:t>
      </w:r>
    </w:p>
    <w:p w14:paraId="4C2C1A15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12 pt. Times New Roman Font</w:t>
      </w:r>
    </w:p>
    <w:p w14:paraId="52F17391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Double Space</w:t>
      </w:r>
    </w:p>
    <w:p w14:paraId="13EB56A6" w14:textId="77777777" w:rsidR="00FB05B1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8648A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One Inch Margins</w:t>
      </w:r>
    </w:p>
    <w:p w14:paraId="4667D108" w14:textId="77777777" w:rsidR="00FB05B1" w:rsidRPr="0068648A" w:rsidRDefault="00FB05B1" w:rsidP="00FB05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Saved in a .doc or .</w:t>
      </w:r>
      <w:proofErr w:type="spellStart"/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format</w:t>
      </w:r>
    </w:p>
    <w:p w14:paraId="17CAF8A0" w14:textId="77777777" w:rsidR="00FB05B1" w:rsidRDefault="00FB05B1" w:rsidP="006D5486">
      <w:pPr>
        <w:rPr>
          <w:rFonts w:ascii="Arial" w:hAnsi="Arial" w:cs="Arial"/>
          <w:i/>
          <w:color w:val="2E74B5" w:themeColor="accent1" w:themeShade="BF"/>
          <w:sz w:val="40"/>
          <w:szCs w:val="40"/>
        </w:rPr>
      </w:pPr>
    </w:p>
    <w:p w14:paraId="60B0C7FF" w14:textId="77777777" w:rsidR="00FB05B1" w:rsidRDefault="00FB05B1" w:rsidP="006D5486">
      <w:pPr>
        <w:rPr>
          <w:rFonts w:ascii="Arial" w:hAnsi="Arial" w:cs="Arial"/>
          <w:i/>
          <w:color w:val="2E74B5" w:themeColor="accent1" w:themeShade="BF"/>
          <w:sz w:val="40"/>
          <w:szCs w:val="40"/>
        </w:rPr>
      </w:pPr>
    </w:p>
    <w:p w14:paraId="78F5727A" w14:textId="77777777" w:rsidR="00FB05B1" w:rsidRDefault="00FB05B1" w:rsidP="006D5486">
      <w:pPr>
        <w:rPr>
          <w:rFonts w:ascii="Arial" w:hAnsi="Arial" w:cs="Arial"/>
          <w:i/>
          <w:color w:val="2E74B5" w:themeColor="accent1" w:themeShade="BF"/>
          <w:sz w:val="40"/>
          <w:szCs w:val="40"/>
        </w:rPr>
      </w:pPr>
    </w:p>
    <w:p w14:paraId="7B35A149" w14:textId="77777777" w:rsidR="00FB05B1" w:rsidRDefault="00FB05B1" w:rsidP="006D5486">
      <w:pPr>
        <w:rPr>
          <w:rFonts w:ascii="Arial" w:hAnsi="Arial" w:cs="Arial"/>
          <w:i/>
          <w:color w:val="2E74B5" w:themeColor="accent1" w:themeShade="BF"/>
          <w:sz w:val="40"/>
          <w:szCs w:val="40"/>
        </w:rPr>
      </w:pPr>
    </w:p>
    <w:p w14:paraId="53796E2C" w14:textId="77777777" w:rsidR="006D5486" w:rsidRPr="00872F11" w:rsidRDefault="00872F11" w:rsidP="006D5486">
      <w:pPr>
        <w:rPr>
          <w:rFonts w:ascii="Arial" w:hAnsi="Arial" w:cs="Arial"/>
          <w:i/>
          <w:color w:val="2E74B5" w:themeColor="accent1" w:themeShade="BF"/>
          <w:sz w:val="40"/>
          <w:szCs w:val="40"/>
        </w:rPr>
      </w:pPr>
      <w:bookmarkStart w:id="0" w:name="_GoBack"/>
      <w:bookmarkEnd w:id="0"/>
      <w:r w:rsidRPr="00872F11">
        <w:rPr>
          <w:rFonts w:ascii="Arial" w:hAnsi="Arial" w:cs="Arial"/>
          <w:i/>
          <w:color w:val="2E74B5" w:themeColor="accent1" w:themeShade="BF"/>
          <w:sz w:val="40"/>
          <w:szCs w:val="40"/>
        </w:rPr>
        <w:lastRenderedPageBreak/>
        <w:t>Example Outline for your Draft Debate Paper</w:t>
      </w:r>
    </w:p>
    <w:p w14:paraId="7484632D" w14:textId="77777777" w:rsidR="006D5486" w:rsidRPr="00AA5EA9" w:rsidRDefault="006D5486" w:rsidP="006D5486">
      <w:pPr>
        <w:pStyle w:val="ListParagraph"/>
        <w:numPr>
          <w:ilvl w:val="0"/>
          <w:numId w:val="2"/>
        </w:numPr>
        <w:rPr>
          <w:rFonts w:ascii="Arial" w:hAnsi="Arial" w:cs="Arial"/>
          <w:i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 xml:space="preserve">Introduction/Background: </w:t>
      </w:r>
      <w:r w:rsidRPr="00AA5EA9">
        <w:rPr>
          <w:rFonts w:ascii="Arial" w:hAnsi="Arial" w:cs="Arial"/>
          <w:i/>
          <w:color w:val="2E74B5" w:themeColor="accent1" w:themeShade="BF"/>
        </w:rPr>
        <w:t xml:space="preserve">What do you want the reader/listener to believer? </w:t>
      </w:r>
    </w:p>
    <w:p w14:paraId="15DDA358" w14:textId="77777777" w:rsidR="006D5486" w:rsidRPr="00AA5EA9" w:rsidRDefault="006D5486" w:rsidP="006D5486">
      <w:pPr>
        <w:pStyle w:val="ListParagraph"/>
        <w:numPr>
          <w:ilvl w:val="1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Include your draft thesis here.</w:t>
      </w:r>
    </w:p>
    <w:p w14:paraId="72D03351" w14:textId="77777777" w:rsidR="0081400E" w:rsidRPr="00AA5EA9" w:rsidRDefault="001F1EEA" w:rsidP="0081400E">
      <w:pPr>
        <w:pStyle w:val="ListParagraph"/>
        <w:ind w:left="1440"/>
        <w:rPr>
          <w:rFonts w:ascii="Arial" w:hAnsi="Arial" w:cs="Arial"/>
          <w:color w:val="2E74B5" w:themeColor="accent1" w:themeShade="BF"/>
        </w:rPr>
      </w:pPr>
      <w:proofErr w:type="spellStart"/>
      <w:r>
        <w:rPr>
          <w:rFonts w:ascii="Arial" w:hAnsi="Arial" w:cs="Arial"/>
        </w:rPr>
        <w:t>Narcan</w:t>
      </w:r>
      <w:proofErr w:type="spellEnd"/>
      <w:r>
        <w:rPr>
          <w:rFonts w:ascii="Arial" w:hAnsi="Arial" w:cs="Arial"/>
        </w:rPr>
        <w:t xml:space="preserve"> should not </w:t>
      </w:r>
      <w:r w:rsidR="0081400E" w:rsidRPr="00AA5EA9">
        <w:rPr>
          <w:rFonts w:ascii="Arial" w:hAnsi="Arial" w:cs="Arial"/>
        </w:rPr>
        <w:t xml:space="preserve">be sold as an over-the-counter drug. </w:t>
      </w:r>
    </w:p>
    <w:p w14:paraId="384DAE27" w14:textId="77777777" w:rsidR="001F1EEA" w:rsidRDefault="006D5486" w:rsidP="001F1EEA">
      <w:pPr>
        <w:pStyle w:val="ListParagraph"/>
        <w:numPr>
          <w:ilvl w:val="1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Explain important background issues necessary to understand your arguments.</w:t>
      </w:r>
    </w:p>
    <w:p w14:paraId="171ECE3C" w14:textId="77777777" w:rsidR="006D5486" w:rsidRPr="001F1EEA" w:rsidRDefault="006D5486" w:rsidP="001F1EEA">
      <w:pPr>
        <w:pStyle w:val="ListParagraph"/>
        <w:numPr>
          <w:ilvl w:val="2"/>
          <w:numId w:val="2"/>
        </w:numPr>
        <w:rPr>
          <w:rFonts w:ascii="Arial" w:hAnsi="Arial" w:cs="Arial"/>
          <w:color w:val="2E74B5" w:themeColor="accent1" w:themeShade="BF"/>
        </w:rPr>
      </w:pPr>
      <w:r w:rsidRPr="001F1EEA">
        <w:rPr>
          <w:rFonts w:ascii="Arial" w:hAnsi="Arial" w:cs="Arial"/>
          <w:color w:val="2E74B5" w:themeColor="accent1" w:themeShade="BF"/>
        </w:rPr>
        <w:t>Define important scientific and legal terms/principles.</w:t>
      </w:r>
    </w:p>
    <w:p w14:paraId="13DA92E4" w14:textId="77777777" w:rsidR="001F1EEA" w:rsidRDefault="001F1EEA" w:rsidP="001F1EEA">
      <w:pPr>
        <w:pStyle w:val="ListParagraph"/>
        <w:ind w:left="1800"/>
        <w:rPr>
          <w:rFonts w:ascii="Arial" w:hAnsi="Arial" w:cs="Arial"/>
          <w:color w:val="000000" w:themeColor="text1"/>
        </w:rPr>
      </w:pPr>
      <w:r w:rsidRPr="001F1EEA">
        <w:rPr>
          <w:rFonts w:ascii="Arial" w:hAnsi="Arial" w:cs="Arial"/>
          <w:color w:val="000000" w:themeColor="text1"/>
        </w:rPr>
        <w:t xml:space="preserve">In America, more than 2 million citizens misuse prescription opioids and heroin. 2016 resulted in the mortality count of 33,000 deaths in the United States. Naloxone, commonly known as </w:t>
      </w:r>
      <w:proofErr w:type="spellStart"/>
      <w:r w:rsidRPr="001F1EEA">
        <w:rPr>
          <w:rFonts w:ascii="Arial" w:hAnsi="Arial" w:cs="Arial"/>
          <w:color w:val="000000" w:themeColor="text1"/>
        </w:rPr>
        <w:t>Narcan</w:t>
      </w:r>
      <w:proofErr w:type="spellEnd"/>
      <w:r w:rsidRPr="001F1EEA">
        <w:rPr>
          <w:rFonts w:ascii="Arial" w:hAnsi="Arial" w:cs="Arial"/>
          <w:color w:val="000000" w:themeColor="text1"/>
        </w:rPr>
        <w:t>, is the prevalent life-saving treatment that blocks opioid receptor sites, reviving a person from their ove</w:t>
      </w:r>
      <w:r>
        <w:rPr>
          <w:rFonts w:ascii="Arial" w:hAnsi="Arial" w:cs="Arial"/>
          <w:color w:val="000000" w:themeColor="text1"/>
        </w:rPr>
        <w:t>rdose. The side effects are few;</w:t>
      </w:r>
      <w:r w:rsidRPr="001F1EEA">
        <w:rPr>
          <w:rFonts w:ascii="Arial" w:hAnsi="Arial" w:cs="Arial"/>
          <w:color w:val="000000" w:themeColor="text1"/>
        </w:rPr>
        <w:t xml:space="preserve"> however</w:t>
      </w:r>
      <w:r>
        <w:rPr>
          <w:rFonts w:ascii="Arial" w:hAnsi="Arial" w:cs="Arial"/>
          <w:color w:val="000000" w:themeColor="text1"/>
        </w:rPr>
        <w:t>,</w:t>
      </w:r>
      <w:r w:rsidRPr="001F1EEA">
        <w:rPr>
          <w:rFonts w:ascii="Arial" w:hAnsi="Arial" w:cs="Arial"/>
          <w:color w:val="000000" w:themeColor="text1"/>
        </w:rPr>
        <w:t xml:space="preserve"> it does increase withdrawal symptoms following the hour administered, requiring medical attention. Over-the-counter access is available, but a psychological dependence has potential to occur in a country facing addiction issues to non-psychoactive substances. This reasoning is why lawmakers should question their approach in offering </w:t>
      </w:r>
      <w:proofErr w:type="spellStart"/>
      <w:r w:rsidRPr="001F1EEA">
        <w:rPr>
          <w:rFonts w:ascii="Arial" w:hAnsi="Arial" w:cs="Arial"/>
          <w:color w:val="000000" w:themeColor="text1"/>
        </w:rPr>
        <w:t>Narcan</w:t>
      </w:r>
      <w:proofErr w:type="spellEnd"/>
      <w:r w:rsidRPr="001F1EEA">
        <w:rPr>
          <w:rFonts w:ascii="Arial" w:hAnsi="Arial" w:cs="Arial"/>
          <w:color w:val="000000" w:themeColor="text1"/>
        </w:rPr>
        <w:t xml:space="preserve"> so readily to the community instead of focusing on other methods.</w:t>
      </w:r>
    </w:p>
    <w:p w14:paraId="4341E60E" w14:textId="77777777" w:rsidR="001F1EEA" w:rsidRPr="001F1EEA" w:rsidRDefault="001F1EEA" w:rsidP="001F1EEA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1F1EEA">
        <w:rPr>
          <w:rFonts w:ascii="Arial" w:hAnsi="Arial" w:cs="Arial"/>
          <w:color w:val="000000" w:themeColor="text1"/>
        </w:rPr>
        <w:t>Naloxone- an opioid antagonist drug administered through nasal spray or injecting pen.</w:t>
      </w:r>
    </w:p>
    <w:p w14:paraId="52238DE3" w14:textId="77777777" w:rsidR="001F1EEA" w:rsidRPr="001F1EEA" w:rsidRDefault="001F1EEA" w:rsidP="001F1EEA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proofErr w:type="spellStart"/>
      <w:r w:rsidRPr="001F1EEA">
        <w:rPr>
          <w:rFonts w:ascii="Arial" w:hAnsi="Arial" w:cs="Arial"/>
          <w:color w:val="000000" w:themeColor="text1"/>
        </w:rPr>
        <w:t>Narcan</w:t>
      </w:r>
      <w:proofErr w:type="spellEnd"/>
      <w:r w:rsidRPr="001F1EEA">
        <w:rPr>
          <w:rFonts w:ascii="Arial" w:hAnsi="Arial" w:cs="Arial"/>
          <w:color w:val="000000" w:themeColor="text1"/>
        </w:rPr>
        <w:t>- the nasal spray version of naloxone.</w:t>
      </w:r>
    </w:p>
    <w:p w14:paraId="39071F66" w14:textId="77777777" w:rsidR="001F1EEA" w:rsidRPr="001F1EEA" w:rsidRDefault="001F1EEA" w:rsidP="001F1EEA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proofErr w:type="spellStart"/>
      <w:r w:rsidRPr="001F1EEA">
        <w:rPr>
          <w:rFonts w:ascii="Arial" w:hAnsi="Arial" w:cs="Arial"/>
          <w:color w:val="000000" w:themeColor="text1"/>
        </w:rPr>
        <w:t>Evzio</w:t>
      </w:r>
      <w:proofErr w:type="spellEnd"/>
      <w:r w:rsidRPr="001F1EEA">
        <w:rPr>
          <w:rFonts w:ascii="Arial" w:hAnsi="Arial" w:cs="Arial"/>
          <w:color w:val="000000" w:themeColor="text1"/>
        </w:rPr>
        <w:t>- the intravenous route for naloxone.</w:t>
      </w:r>
    </w:p>
    <w:p w14:paraId="614C4F0A" w14:textId="77777777" w:rsidR="001F1EEA" w:rsidRPr="001F1EEA" w:rsidRDefault="001F1EEA" w:rsidP="001F1EEA">
      <w:pPr>
        <w:rPr>
          <w:rFonts w:ascii="Arial" w:hAnsi="Arial" w:cs="Arial"/>
          <w:color w:val="000000" w:themeColor="text1"/>
        </w:rPr>
      </w:pPr>
    </w:p>
    <w:p w14:paraId="47811B4F" w14:textId="77777777" w:rsidR="006D5486" w:rsidRPr="00051BFF" w:rsidRDefault="00051BFF" w:rsidP="001F1EE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2E74B5" w:themeColor="accent1" w:themeShade="BF"/>
        </w:rPr>
        <w:t xml:space="preserve">Body of the Paper: Why is this so important to Americans? </w:t>
      </w:r>
      <w:r w:rsidR="001F1EEA" w:rsidRPr="00051BFF">
        <w:rPr>
          <w:rFonts w:ascii="Arial" w:hAnsi="Arial" w:cs="Arial"/>
          <w:color w:val="000000" w:themeColor="text1"/>
        </w:rPr>
        <w:t>Opioid addiction is a prominent issue in the Uni</w:t>
      </w:r>
      <w:r w:rsidRPr="00051BFF">
        <w:rPr>
          <w:rFonts w:ascii="Arial" w:hAnsi="Arial" w:cs="Arial"/>
          <w:color w:val="000000" w:themeColor="text1"/>
        </w:rPr>
        <w:t>ted States. A way of reversing the e</w:t>
      </w:r>
      <w:r w:rsidR="001F1EEA" w:rsidRPr="00051BFF">
        <w:rPr>
          <w:rFonts w:ascii="Arial" w:hAnsi="Arial" w:cs="Arial"/>
          <w:color w:val="000000" w:themeColor="text1"/>
        </w:rPr>
        <w:t xml:space="preserve">ffects of an opioid overdose is by supplying naloxone, an opioid antagonist, into the bloodstream. </w:t>
      </w:r>
    </w:p>
    <w:p w14:paraId="3F017606" w14:textId="77777777" w:rsidR="006D5486" w:rsidRPr="00AA5EA9" w:rsidRDefault="006D5486" w:rsidP="006D5486">
      <w:pPr>
        <w:pStyle w:val="ListParagraph"/>
        <w:numPr>
          <w:ilvl w:val="1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Explain the key laws/legal principles that support your position.</w:t>
      </w:r>
    </w:p>
    <w:p w14:paraId="3619933B" w14:textId="77777777" w:rsidR="006D5486" w:rsidRPr="00AA5EA9" w:rsidRDefault="006D5486" w:rsidP="006D5486">
      <w:pPr>
        <w:pStyle w:val="ListParagraph"/>
        <w:numPr>
          <w:ilvl w:val="2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Please include at least 2 bullet points.</w:t>
      </w:r>
    </w:p>
    <w:p w14:paraId="0E320A1D" w14:textId="77777777" w:rsidR="00A46DFD" w:rsidRDefault="008226F6" w:rsidP="001B4DB8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8226F6">
        <w:rPr>
          <w:rFonts w:ascii="Arial" w:hAnsi="Arial" w:cs="Arial"/>
        </w:rPr>
        <w:t>Opioids, such as heroine</w:t>
      </w:r>
      <w:r w:rsidR="00051BFF">
        <w:rPr>
          <w:rFonts w:ascii="Arial" w:hAnsi="Arial" w:cs="Arial"/>
        </w:rPr>
        <w:t xml:space="preserve"> are illegal.</w:t>
      </w:r>
      <w:r w:rsidR="00A46DFD">
        <w:rPr>
          <w:rFonts w:ascii="Arial" w:hAnsi="Arial" w:cs="Arial"/>
        </w:rPr>
        <w:t xml:space="preserve"> </w:t>
      </w:r>
    </w:p>
    <w:p w14:paraId="30BABF8C" w14:textId="77777777" w:rsidR="001B4DB8" w:rsidRDefault="001B4DB8" w:rsidP="001B4DB8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Naloxone access laws were passed in all 50 states.</w:t>
      </w:r>
    </w:p>
    <w:p w14:paraId="07531C81" w14:textId="77777777" w:rsidR="00051BFF" w:rsidRPr="00051BFF" w:rsidRDefault="00051BFF" w:rsidP="00051BF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Doctor</w:t>
      </w:r>
      <w:r w:rsidRPr="00051BFF">
        <w:rPr>
          <w:rFonts w:ascii="Arial" w:hAnsi="Arial" w:cs="Arial"/>
        </w:rPr>
        <w:t>s are becoming hesitant to prescribe naloxone over possible law suits.</w:t>
      </w:r>
    </w:p>
    <w:p w14:paraId="1A792EA6" w14:textId="77777777" w:rsidR="00051BFF" w:rsidRPr="00051BFF" w:rsidRDefault="00051BFF" w:rsidP="00051BF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051BFF">
        <w:rPr>
          <w:rFonts w:ascii="Arial" w:hAnsi="Arial" w:cs="Arial"/>
        </w:rPr>
        <w:t>Opioid promotion</w:t>
      </w:r>
      <w:r>
        <w:rPr>
          <w:rFonts w:ascii="Arial" w:hAnsi="Arial" w:cs="Arial"/>
        </w:rPr>
        <w:t>/use will increase</w:t>
      </w:r>
      <w:r w:rsidRPr="00051BFF">
        <w:rPr>
          <w:rFonts w:ascii="Arial" w:hAnsi="Arial" w:cs="Arial"/>
        </w:rPr>
        <w:t xml:space="preserve"> when naloxone is as easy to get as cold medicine.</w:t>
      </w:r>
    </w:p>
    <w:p w14:paraId="35FF491B" w14:textId="77777777" w:rsidR="006D5486" w:rsidRPr="00AA5EA9" w:rsidRDefault="006D5486" w:rsidP="006D5486">
      <w:pPr>
        <w:pStyle w:val="ListParagraph"/>
        <w:numPr>
          <w:ilvl w:val="1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Explain the related scientific principles that support your position.</w:t>
      </w:r>
    </w:p>
    <w:p w14:paraId="1DA4707F" w14:textId="77777777" w:rsidR="006D5486" w:rsidRPr="00AA5EA9" w:rsidRDefault="006D5486" w:rsidP="006D5486">
      <w:pPr>
        <w:pStyle w:val="ListParagraph"/>
        <w:numPr>
          <w:ilvl w:val="2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Please include at least 2 bullet points.</w:t>
      </w:r>
    </w:p>
    <w:p w14:paraId="487C69E4" w14:textId="77777777" w:rsidR="00216893" w:rsidRPr="00AA5EA9" w:rsidRDefault="00216893" w:rsidP="00216893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AA5EA9">
        <w:rPr>
          <w:rFonts w:ascii="Arial" w:hAnsi="Arial" w:cs="Arial"/>
        </w:rPr>
        <w:t>Pregnant women that have an opioid use disorder put their baby at risk of being born with neonatal abstinence syndrome.</w:t>
      </w:r>
    </w:p>
    <w:p w14:paraId="67F71AAE" w14:textId="77777777" w:rsidR="00051BFF" w:rsidRPr="00051BFF" w:rsidRDefault="003F110B" w:rsidP="00051BF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Consistent use of </w:t>
      </w:r>
      <w:proofErr w:type="spellStart"/>
      <w:r>
        <w:rPr>
          <w:rFonts w:ascii="Arial" w:hAnsi="Arial" w:cs="Arial"/>
        </w:rPr>
        <w:t>Narcan</w:t>
      </w:r>
      <w:proofErr w:type="spellEnd"/>
      <w:r>
        <w:rPr>
          <w:rFonts w:ascii="Arial" w:hAnsi="Arial" w:cs="Arial"/>
        </w:rPr>
        <w:t xml:space="preserve"> to treat an overdose can lead someone who used to hardly ove</w:t>
      </w:r>
      <w:r w:rsidR="00051BFF">
        <w:rPr>
          <w:rFonts w:ascii="Arial" w:hAnsi="Arial" w:cs="Arial"/>
        </w:rPr>
        <w:t>rdose, to overdosing more often.</w:t>
      </w:r>
    </w:p>
    <w:p w14:paraId="0DC770A9" w14:textId="77777777" w:rsidR="006D5486" w:rsidRPr="00AA5EA9" w:rsidRDefault="006D5486" w:rsidP="006D5486">
      <w:pPr>
        <w:pStyle w:val="ListParagraph"/>
        <w:numPr>
          <w:ilvl w:val="1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Explain the economic principles that support your position.</w:t>
      </w:r>
    </w:p>
    <w:p w14:paraId="3739C901" w14:textId="77777777" w:rsidR="006D5486" w:rsidRPr="00AA5EA9" w:rsidRDefault="006D5486" w:rsidP="006D5486">
      <w:pPr>
        <w:pStyle w:val="ListParagraph"/>
        <w:numPr>
          <w:ilvl w:val="2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Please include at least 2 bullet points.</w:t>
      </w:r>
    </w:p>
    <w:p w14:paraId="3EE0FB63" w14:textId="77777777" w:rsidR="0067205F" w:rsidRPr="00AA5EA9" w:rsidRDefault="0067205F" w:rsidP="0067205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AA5EA9">
        <w:rPr>
          <w:rFonts w:ascii="Arial" w:hAnsi="Arial" w:cs="Arial"/>
        </w:rPr>
        <w:t>The demand for Naloxone is inelastic.</w:t>
      </w:r>
    </w:p>
    <w:p w14:paraId="5818DE81" w14:textId="77777777" w:rsidR="0067205F" w:rsidRDefault="0067205F" w:rsidP="0067205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AA5EA9">
        <w:rPr>
          <w:rFonts w:ascii="Arial" w:hAnsi="Arial" w:cs="Arial"/>
        </w:rPr>
        <w:t>88% of all opioid treatment programs are privately operated, while 12% are run by local, state, federal, or tribal governments.</w:t>
      </w:r>
    </w:p>
    <w:p w14:paraId="4D1CD706" w14:textId="77777777" w:rsidR="00051BFF" w:rsidRPr="00051BFF" w:rsidRDefault="00051BFF" w:rsidP="00051BF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051BFF">
        <w:rPr>
          <w:rFonts w:ascii="Arial" w:hAnsi="Arial" w:cs="Arial"/>
        </w:rPr>
        <w:lastRenderedPageBreak/>
        <w:t>Allowing for naloxone to continually be prescribed will take the burden of small-town emergency budgets like Middleton, Ohio.</w:t>
      </w:r>
    </w:p>
    <w:p w14:paraId="6671EB0D" w14:textId="77777777" w:rsidR="00051BFF" w:rsidRPr="00051BFF" w:rsidRDefault="00051BFF" w:rsidP="00051BF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051BFF">
        <w:rPr>
          <w:rFonts w:ascii="Arial" w:hAnsi="Arial" w:cs="Arial"/>
        </w:rPr>
        <w:t>Communities can make the initial life-saving procedure and then take users in for post-treatment instead emergency economic resources being constantly used on repeat offenders.</w:t>
      </w:r>
    </w:p>
    <w:p w14:paraId="3B5344D0" w14:textId="77777777" w:rsidR="00051BFF" w:rsidRDefault="00051BFF" w:rsidP="00051BFF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051BFF">
        <w:rPr>
          <w:rFonts w:ascii="Arial" w:hAnsi="Arial" w:cs="Arial"/>
        </w:rPr>
        <w:t xml:space="preserve">Pharmaceutical companies can use the steady market to further the opioid crisis. </w:t>
      </w:r>
    </w:p>
    <w:p w14:paraId="0483B968" w14:textId="77777777" w:rsidR="00051BFF" w:rsidRPr="00051BFF" w:rsidRDefault="00051BFF" w:rsidP="00051BFF">
      <w:pPr>
        <w:pStyle w:val="ListParagraph"/>
        <w:ind w:left="2520"/>
        <w:rPr>
          <w:rFonts w:ascii="Arial" w:hAnsi="Arial" w:cs="Arial"/>
        </w:rPr>
      </w:pPr>
    </w:p>
    <w:p w14:paraId="4C6C7617" w14:textId="77777777" w:rsidR="006D5486" w:rsidRPr="00AA5EA9" w:rsidRDefault="006D5486" w:rsidP="006D5486">
      <w:pPr>
        <w:pStyle w:val="ListParagraph"/>
        <w:numPr>
          <w:ilvl w:val="0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Address the opposition, and explain why your position is more ethical.</w:t>
      </w:r>
    </w:p>
    <w:p w14:paraId="77FB29BE" w14:textId="77777777" w:rsidR="006D5486" w:rsidRPr="00AA5EA9" w:rsidRDefault="00DD590A" w:rsidP="00DD590A">
      <w:pPr>
        <w:pStyle w:val="ListParagraph"/>
        <w:ind w:left="360"/>
        <w:rPr>
          <w:rFonts w:ascii="Arial" w:hAnsi="Arial" w:cs="Arial"/>
        </w:rPr>
      </w:pPr>
      <w:r w:rsidRPr="00AA5EA9">
        <w:rPr>
          <w:rFonts w:ascii="Arial" w:hAnsi="Arial" w:cs="Arial"/>
        </w:rPr>
        <w:t xml:space="preserve">Permitting Naloxone to be an over-the-counter drug would not put an end to opioids showing up in our neighborhoods, schools, nor anywhere else in the country. </w:t>
      </w:r>
      <w:r w:rsidR="00C533FE" w:rsidRPr="00AA5EA9">
        <w:rPr>
          <w:rFonts w:ascii="Arial" w:hAnsi="Arial" w:cs="Arial"/>
        </w:rPr>
        <w:t>Having the overdose treatment drug handy would have even more people overdosing.</w:t>
      </w:r>
    </w:p>
    <w:p w14:paraId="797D529C" w14:textId="77777777" w:rsidR="00DD590A" w:rsidRDefault="00DD590A" w:rsidP="00DD590A">
      <w:pPr>
        <w:pStyle w:val="ListParagraph"/>
        <w:ind w:left="360"/>
        <w:rPr>
          <w:rFonts w:ascii="Arial" w:hAnsi="Arial" w:cs="Arial"/>
        </w:rPr>
      </w:pPr>
      <w:r w:rsidRPr="00AA5EA9">
        <w:rPr>
          <w:rFonts w:ascii="Arial" w:hAnsi="Arial" w:cs="Arial"/>
        </w:rPr>
        <w:t xml:space="preserve">Allowing this narcotic to be available as an over-the-counter drug would only push users to take higher risks, because they know </w:t>
      </w:r>
      <w:proofErr w:type="spellStart"/>
      <w:r w:rsidRPr="00AA5EA9">
        <w:rPr>
          <w:rFonts w:ascii="Arial" w:hAnsi="Arial" w:cs="Arial"/>
        </w:rPr>
        <w:t>Narcan</w:t>
      </w:r>
      <w:proofErr w:type="spellEnd"/>
      <w:r w:rsidRPr="00AA5EA9">
        <w:rPr>
          <w:rFonts w:ascii="Arial" w:hAnsi="Arial" w:cs="Arial"/>
        </w:rPr>
        <w:t xml:space="preserve"> would be easily accessible.</w:t>
      </w:r>
    </w:p>
    <w:p w14:paraId="57D71CC9" w14:textId="77777777" w:rsidR="00051BFF" w:rsidRPr="00AA5EA9" w:rsidRDefault="00051BFF" w:rsidP="00DD590A">
      <w:pPr>
        <w:pStyle w:val="ListParagraph"/>
        <w:ind w:left="360"/>
        <w:rPr>
          <w:rFonts w:ascii="Arial" w:hAnsi="Arial" w:cs="Arial"/>
          <w:color w:val="2E74B5" w:themeColor="accent1" w:themeShade="BF"/>
        </w:rPr>
      </w:pPr>
    </w:p>
    <w:p w14:paraId="72783D6F" w14:textId="77777777" w:rsidR="006D5486" w:rsidRDefault="006D5486" w:rsidP="006D5486">
      <w:pPr>
        <w:pStyle w:val="ListParagraph"/>
        <w:numPr>
          <w:ilvl w:val="0"/>
          <w:numId w:val="2"/>
        </w:numPr>
        <w:rPr>
          <w:rFonts w:ascii="Arial" w:hAnsi="Arial" w:cs="Arial"/>
          <w:color w:val="2E74B5" w:themeColor="accent1" w:themeShade="BF"/>
        </w:rPr>
      </w:pPr>
      <w:r w:rsidRPr="00AA5EA9">
        <w:rPr>
          <w:rFonts w:ascii="Arial" w:hAnsi="Arial" w:cs="Arial"/>
          <w:color w:val="2E74B5" w:themeColor="accent1" w:themeShade="BF"/>
        </w:rPr>
        <w:t>Offer a persuasive conclusion &amp; comment on future action/research.</w:t>
      </w:r>
    </w:p>
    <w:p w14:paraId="09D9B32E" w14:textId="77777777" w:rsidR="00453513" w:rsidRDefault="00453513" w:rsidP="0045351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Instead of encouraging people to overdose more by having </w:t>
      </w:r>
      <w:proofErr w:type="spellStart"/>
      <w:r>
        <w:rPr>
          <w:rFonts w:ascii="Arial" w:hAnsi="Arial" w:cs="Arial"/>
        </w:rPr>
        <w:t>Narloxone</w:t>
      </w:r>
      <w:proofErr w:type="spellEnd"/>
      <w:r>
        <w:rPr>
          <w:rFonts w:ascii="Arial" w:hAnsi="Arial" w:cs="Arial"/>
        </w:rPr>
        <w:t xml:space="preserve"> available over-the-counter, we should be preventing use of opioids. </w:t>
      </w:r>
    </w:p>
    <w:p w14:paraId="7FBB95E4" w14:textId="77777777" w:rsidR="00453513" w:rsidRDefault="00453513" w:rsidP="0045351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Future research should conduct a study of how many overdoses were reported without </w:t>
      </w:r>
      <w:proofErr w:type="spellStart"/>
      <w:r>
        <w:rPr>
          <w:rFonts w:ascii="Arial" w:hAnsi="Arial" w:cs="Arial"/>
        </w:rPr>
        <w:t>Narcan</w:t>
      </w:r>
      <w:proofErr w:type="spellEnd"/>
      <w:r>
        <w:rPr>
          <w:rFonts w:ascii="Arial" w:hAnsi="Arial" w:cs="Arial"/>
        </w:rPr>
        <w:t xml:space="preserve"> OTC availability compared to </w:t>
      </w:r>
      <w:proofErr w:type="spellStart"/>
      <w:r>
        <w:rPr>
          <w:rFonts w:ascii="Arial" w:hAnsi="Arial" w:cs="Arial"/>
        </w:rPr>
        <w:t>Narcan</w:t>
      </w:r>
      <w:proofErr w:type="spellEnd"/>
      <w:r>
        <w:rPr>
          <w:rFonts w:ascii="Arial" w:hAnsi="Arial" w:cs="Arial"/>
        </w:rPr>
        <w:t xml:space="preserve"> available by prescription only. </w:t>
      </w:r>
    </w:p>
    <w:p w14:paraId="5A725625" w14:textId="77777777" w:rsidR="00051BFF" w:rsidRPr="00453513" w:rsidRDefault="00051BFF" w:rsidP="00453513">
      <w:pPr>
        <w:pStyle w:val="ListParagraph"/>
        <w:ind w:left="360"/>
        <w:rPr>
          <w:rFonts w:ascii="Arial" w:hAnsi="Arial" w:cs="Arial"/>
        </w:rPr>
      </w:pPr>
    </w:p>
    <w:p w14:paraId="6F5FAF44" w14:textId="77777777" w:rsidR="001F1EEA" w:rsidRPr="001F1EEA" w:rsidRDefault="001F1EEA" w:rsidP="001F1EEA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</w:rPr>
      </w:pPr>
      <w:r w:rsidRPr="001F1EEA">
        <w:rPr>
          <w:rFonts w:ascii="Arial" w:hAnsi="Arial" w:cs="Arial"/>
          <w:color w:val="0070C0"/>
        </w:rPr>
        <w:t>List your references</w:t>
      </w:r>
      <w:r>
        <w:rPr>
          <w:rFonts w:ascii="Arial" w:hAnsi="Arial" w:cs="Arial"/>
          <w:color w:val="0070C0"/>
        </w:rPr>
        <w:t xml:space="preserve"> thus far,</w:t>
      </w:r>
      <w:r w:rsidRPr="001F1EEA">
        <w:rPr>
          <w:rFonts w:ascii="Arial" w:hAnsi="Arial" w:cs="Arial"/>
          <w:color w:val="0070C0"/>
        </w:rPr>
        <w:t xml:space="preserve"> &amp; write 2 bullet points regarding each.</w:t>
      </w:r>
    </w:p>
    <w:p w14:paraId="44D3BE23" w14:textId="77777777" w:rsidR="001F1EEA" w:rsidRPr="001F1EEA" w:rsidRDefault="001F1EEA" w:rsidP="001F1EEA">
      <w:pPr>
        <w:pStyle w:val="ListParagraph"/>
        <w:numPr>
          <w:ilvl w:val="1"/>
          <w:numId w:val="2"/>
        </w:numPr>
        <w:spacing w:after="0" w:line="240" w:lineRule="auto"/>
        <w:rPr>
          <w:rFonts w:ascii="&amp;quot" w:eastAsia="Times New Roman" w:hAnsi="&amp;quot" w:cs="Times New Roman"/>
          <w:color w:val="111111"/>
          <w:sz w:val="20"/>
          <w:szCs w:val="20"/>
        </w:rPr>
      </w:pPr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 xml:space="preserve">Kerensky, T., &amp; </w:t>
      </w:r>
      <w:proofErr w:type="spellStart"/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>Walley</w:t>
      </w:r>
      <w:proofErr w:type="spellEnd"/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 xml:space="preserve">, A. Y. (2017, January 07). </w:t>
      </w:r>
      <w:r w:rsidRPr="001F1EEA">
        <w:rPr>
          <w:rFonts w:ascii="&amp;quot" w:eastAsia="Times New Roman" w:hAnsi="&amp;quot" w:cs="Times New Roman"/>
          <w:i/>
          <w:color w:val="333333"/>
          <w:sz w:val="24"/>
          <w:szCs w:val="24"/>
          <w:bdr w:val="none" w:sz="0" w:space="0" w:color="auto" w:frame="1"/>
        </w:rPr>
        <w:t>Opioid overdose prevention and naloxone rescue kits: What we know and what we don't know.</w:t>
      </w:r>
      <w:r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 xml:space="preserve"> Retrieved</w:t>
      </w:r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 xml:space="preserve"> from https://ascpjournal.biomedcentral.com/articles/10.1186/s13722-016-0068-3</w:t>
      </w:r>
    </w:p>
    <w:p w14:paraId="0A321711" w14:textId="77777777" w:rsidR="001F1EEA" w:rsidRPr="001F1EEA" w:rsidRDefault="001F1EEA" w:rsidP="001F1EEA">
      <w:pPr>
        <w:pStyle w:val="ListParagraph"/>
        <w:numPr>
          <w:ilvl w:val="2"/>
          <w:numId w:val="2"/>
        </w:numPr>
        <w:spacing w:after="200" w:line="240" w:lineRule="auto"/>
        <w:rPr>
          <w:rFonts w:ascii="&amp;quot" w:eastAsia="Times New Roman" w:hAnsi="&amp;quot" w:cs="Times New Roman"/>
          <w:color w:val="111111"/>
          <w:sz w:val="20"/>
          <w:szCs w:val="20"/>
        </w:rPr>
      </w:pPr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>- Patients who receive rescue kits were more likely to be on higher doses than previous emergency department visits.</w:t>
      </w:r>
    </w:p>
    <w:p w14:paraId="3EAB8C31" w14:textId="77777777" w:rsidR="001F1EEA" w:rsidRPr="001F1EEA" w:rsidRDefault="001F1EEA" w:rsidP="001F1EEA">
      <w:pPr>
        <w:pStyle w:val="ListParagraph"/>
        <w:numPr>
          <w:ilvl w:val="2"/>
          <w:numId w:val="2"/>
        </w:numPr>
        <w:spacing w:after="200" w:line="240" w:lineRule="auto"/>
        <w:rPr>
          <w:rFonts w:ascii="&amp;quot" w:eastAsia="Times New Roman" w:hAnsi="&amp;quot" w:cs="Times New Roman"/>
          <w:color w:val="111111"/>
          <w:sz w:val="20"/>
          <w:szCs w:val="20"/>
        </w:rPr>
      </w:pPr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>- People after being administered naloxone will go through withdrawal symptoms and heavily crave opioids again.</w:t>
      </w:r>
    </w:p>
    <w:p w14:paraId="562E034C" w14:textId="77777777" w:rsidR="001F1EEA" w:rsidRPr="001F1EEA" w:rsidRDefault="001F1EEA" w:rsidP="001F1EEA">
      <w:pPr>
        <w:pStyle w:val="ListParagraph"/>
        <w:numPr>
          <w:ilvl w:val="1"/>
          <w:numId w:val="2"/>
        </w:numPr>
        <w:spacing w:after="0" w:line="240" w:lineRule="auto"/>
        <w:rPr>
          <w:rFonts w:ascii="&amp;quot" w:eastAsia="Times New Roman" w:hAnsi="&amp;quot" w:cs="Times New Roman"/>
          <w:color w:val="111111"/>
          <w:sz w:val="20"/>
          <w:szCs w:val="20"/>
        </w:rPr>
      </w:pPr>
      <w:proofErr w:type="spellStart"/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>Rzasa</w:t>
      </w:r>
      <w:proofErr w:type="spellEnd"/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 xml:space="preserve"> Lynn, R., &amp; </w:t>
      </w:r>
      <w:proofErr w:type="spellStart"/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>Galinkin</w:t>
      </w:r>
      <w:proofErr w:type="spellEnd"/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 xml:space="preserve">, J. L. (2018, January). </w:t>
      </w:r>
      <w:r w:rsidRPr="001F1EEA">
        <w:rPr>
          <w:rFonts w:ascii="&amp;quot" w:eastAsia="Times New Roman" w:hAnsi="&amp;quot" w:cs="Times New Roman"/>
          <w:i/>
          <w:color w:val="333333"/>
          <w:sz w:val="24"/>
          <w:szCs w:val="24"/>
          <w:bdr w:val="none" w:sz="0" w:space="0" w:color="auto" w:frame="1"/>
        </w:rPr>
        <w:t>Naloxone dosage for opioid reversal: Current evidence and clinical implications.</w:t>
      </w:r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 xml:space="preserve"> Retrieved from https://www.ncbi.nlm.nih.gov/pmc/articles/PMC5753997/</w:t>
      </w:r>
    </w:p>
    <w:p w14:paraId="3E417019" w14:textId="77777777" w:rsidR="001F1EEA" w:rsidRPr="001F1EEA" w:rsidRDefault="001F1EEA" w:rsidP="001F1EEA">
      <w:pPr>
        <w:pStyle w:val="ListParagraph"/>
        <w:numPr>
          <w:ilvl w:val="2"/>
          <w:numId w:val="2"/>
        </w:numPr>
        <w:spacing w:after="200" w:line="240" w:lineRule="auto"/>
        <w:rPr>
          <w:rFonts w:ascii="&amp;quot" w:eastAsia="Times New Roman" w:hAnsi="&amp;quot" w:cs="Times New Roman"/>
          <w:color w:val="111111"/>
          <w:sz w:val="20"/>
          <w:szCs w:val="20"/>
        </w:rPr>
      </w:pPr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>- There's a risk of re-narcotization after the single dose of naloxone if a large dose or long-acting opioid is taken.</w:t>
      </w:r>
    </w:p>
    <w:p w14:paraId="6F7641BA" w14:textId="77777777" w:rsidR="001F1EEA" w:rsidRPr="001F1EEA" w:rsidRDefault="001F1EEA" w:rsidP="001F1EEA">
      <w:pPr>
        <w:pStyle w:val="ListParagraph"/>
        <w:numPr>
          <w:ilvl w:val="2"/>
          <w:numId w:val="2"/>
        </w:numPr>
        <w:spacing w:after="200" w:line="240" w:lineRule="auto"/>
        <w:rPr>
          <w:rFonts w:ascii="&amp;quot" w:eastAsia="Times New Roman" w:hAnsi="&amp;quot" w:cs="Times New Roman"/>
          <w:color w:val="111111"/>
          <w:sz w:val="20"/>
          <w:szCs w:val="20"/>
        </w:rPr>
      </w:pPr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>-Data from take-home naloxone programs is limited by incomplete denominators that don't account for the fate of every naloxone dose dispensed.</w:t>
      </w:r>
    </w:p>
    <w:p w14:paraId="26C463D3" w14:textId="77777777" w:rsidR="001F1EEA" w:rsidRPr="001F1EEA" w:rsidRDefault="001F1EEA" w:rsidP="001F1EEA">
      <w:pPr>
        <w:pStyle w:val="ListParagraph"/>
        <w:numPr>
          <w:ilvl w:val="1"/>
          <w:numId w:val="2"/>
        </w:numPr>
        <w:spacing w:after="0" w:line="240" w:lineRule="auto"/>
        <w:rPr>
          <w:rFonts w:ascii="&amp;quot" w:eastAsia="Times New Roman" w:hAnsi="&amp;quot" w:cs="Times New Roman"/>
          <w:color w:val="111111"/>
          <w:sz w:val="20"/>
          <w:szCs w:val="20"/>
        </w:rPr>
      </w:pPr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 xml:space="preserve">Clarke, J., Dargan, &amp; Jones. (2005, September 01). </w:t>
      </w:r>
      <w:r w:rsidRPr="001F1EEA">
        <w:rPr>
          <w:rFonts w:ascii="&amp;quot" w:eastAsia="Times New Roman" w:hAnsi="&amp;quot" w:cs="Times New Roman"/>
          <w:i/>
          <w:color w:val="333333"/>
          <w:sz w:val="24"/>
          <w:szCs w:val="24"/>
          <w:bdr w:val="none" w:sz="0" w:space="0" w:color="auto" w:frame="1"/>
        </w:rPr>
        <w:t>Naloxone in opioid poisoning: Walking the tightrope.</w:t>
      </w:r>
      <w:r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 xml:space="preserve"> Retrieved </w:t>
      </w:r>
      <w:r w:rsidRPr="001F1EEA">
        <w:rPr>
          <w:rFonts w:ascii="&amp;quot" w:eastAsia="Times New Roman" w:hAnsi="&amp;quot" w:cs="Times New Roman"/>
          <w:color w:val="333333"/>
          <w:sz w:val="24"/>
          <w:szCs w:val="24"/>
          <w:bdr w:val="none" w:sz="0" w:space="0" w:color="auto" w:frame="1"/>
        </w:rPr>
        <w:t>from https://emj.bmj.com/content/22/9/612</w:t>
      </w:r>
    </w:p>
    <w:p w14:paraId="573654D1" w14:textId="77777777" w:rsidR="001F1EEA" w:rsidRPr="001F1EEA" w:rsidRDefault="001F1EEA" w:rsidP="001F1EEA">
      <w:pPr>
        <w:pStyle w:val="ListParagraph"/>
        <w:numPr>
          <w:ilvl w:val="2"/>
          <w:numId w:val="2"/>
        </w:numPr>
        <w:spacing w:after="200" w:line="240" w:lineRule="auto"/>
        <w:rPr>
          <w:rFonts w:ascii="&amp;quot" w:eastAsia="Times New Roman" w:hAnsi="&amp;quot" w:cs="Times New Roman"/>
          <w:color w:val="111111"/>
          <w:sz w:val="20"/>
          <w:szCs w:val="20"/>
        </w:rPr>
      </w:pPr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 xml:space="preserve">- The </w:t>
      </w:r>
      <w:proofErr w:type="spellStart"/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>pharmacodynamic</w:t>
      </w:r>
      <w:proofErr w:type="spellEnd"/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> actions of naloxone last only as long as the shortest acting opioids.</w:t>
      </w:r>
    </w:p>
    <w:p w14:paraId="5A60B47C" w14:textId="77777777" w:rsidR="001F1EEA" w:rsidRPr="001F1EEA" w:rsidRDefault="001F1EEA" w:rsidP="001F1EEA">
      <w:pPr>
        <w:pStyle w:val="ListParagraph"/>
        <w:numPr>
          <w:ilvl w:val="2"/>
          <w:numId w:val="2"/>
        </w:numPr>
        <w:spacing w:after="200" w:line="240" w:lineRule="auto"/>
        <w:rPr>
          <w:rFonts w:ascii="&amp;quot" w:eastAsia="Times New Roman" w:hAnsi="&amp;quot" w:cs="Times New Roman"/>
          <w:color w:val="111111"/>
          <w:sz w:val="20"/>
          <w:szCs w:val="20"/>
        </w:rPr>
      </w:pPr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 xml:space="preserve">-Pulmonary </w:t>
      </w:r>
      <w:proofErr w:type="spellStart"/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>oedema</w:t>
      </w:r>
      <w:proofErr w:type="spellEnd"/>
      <w:r w:rsidRPr="001F1EEA">
        <w:rPr>
          <w:rFonts w:ascii="&amp;quot" w:eastAsia="Times New Roman" w:hAnsi="&amp;quot" w:cs="Times New Roman"/>
          <w:color w:val="111111"/>
          <w:sz w:val="20"/>
          <w:szCs w:val="20"/>
        </w:rPr>
        <w:t> is one of the side effects reported after taking Naloxone.</w:t>
      </w:r>
    </w:p>
    <w:p w14:paraId="4AF8DBBA" w14:textId="77777777" w:rsidR="001F1EEA" w:rsidRPr="001F1EEA" w:rsidRDefault="001F1EEA" w:rsidP="001F1EEA">
      <w:pPr>
        <w:pStyle w:val="ListParagraph"/>
        <w:ind w:left="360"/>
        <w:rPr>
          <w:rFonts w:ascii="Arial" w:hAnsi="Arial" w:cs="Arial"/>
        </w:rPr>
      </w:pPr>
    </w:p>
    <w:p w14:paraId="481250E0" w14:textId="77777777" w:rsidR="00C533FE" w:rsidRPr="00AA5EA9" w:rsidRDefault="00C533FE" w:rsidP="00C533FE">
      <w:pPr>
        <w:pStyle w:val="ListParagraph"/>
        <w:ind w:left="360"/>
        <w:rPr>
          <w:rFonts w:ascii="Arial" w:hAnsi="Arial" w:cs="Arial"/>
        </w:rPr>
      </w:pPr>
    </w:p>
    <w:p w14:paraId="01B58735" w14:textId="77777777" w:rsidR="006D5486" w:rsidRPr="001675AA" w:rsidRDefault="006D5486">
      <w:pPr>
        <w:rPr>
          <w:sz w:val="24"/>
          <w:szCs w:val="24"/>
        </w:rPr>
      </w:pPr>
    </w:p>
    <w:sectPr w:rsidR="006D5486" w:rsidRPr="00167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32C"/>
    <w:multiLevelType w:val="hybridMultilevel"/>
    <w:tmpl w:val="CEE24AB2"/>
    <w:lvl w:ilvl="0" w:tplc="42288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C20DC"/>
    <w:multiLevelType w:val="hybridMultilevel"/>
    <w:tmpl w:val="8200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D386B"/>
    <w:multiLevelType w:val="hybridMultilevel"/>
    <w:tmpl w:val="78BE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00DF1"/>
    <w:multiLevelType w:val="hybridMultilevel"/>
    <w:tmpl w:val="2A8C989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124387A"/>
    <w:multiLevelType w:val="hybridMultilevel"/>
    <w:tmpl w:val="25602414"/>
    <w:lvl w:ilvl="0" w:tplc="72A2345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4D85"/>
    <w:multiLevelType w:val="hybridMultilevel"/>
    <w:tmpl w:val="5EFA2BD2"/>
    <w:lvl w:ilvl="0" w:tplc="42288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C7BE2"/>
    <w:multiLevelType w:val="hybridMultilevel"/>
    <w:tmpl w:val="C56C3F8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9F33CD9"/>
    <w:multiLevelType w:val="hybridMultilevel"/>
    <w:tmpl w:val="3C202482"/>
    <w:lvl w:ilvl="0" w:tplc="42288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86"/>
    <w:rsid w:val="00051BFF"/>
    <w:rsid w:val="000E5DBB"/>
    <w:rsid w:val="001675AA"/>
    <w:rsid w:val="001B4DB8"/>
    <w:rsid w:val="001F1EEA"/>
    <w:rsid w:val="00216893"/>
    <w:rsid w:val="002C5A15"/>
    <w:rsid w:val="003F110B"/>
    <w:rsid w:val="00453513"/>
    <w:rsid w:val="0067205F"/>
    <w:rsid w:val="006D5486"/>
    <w:rsid w:val="0081400E"/>
    <w:rsid w:val="008226F6"/>
    <w:rsid w:val="00872F11"/>
    <w:rsid w:val="008968CF"/>
    <w:rsid w:val="008978DE"/>
    <w:rsid w:val="008B7F67"/>
    <w:rsid w:val="00A01834"/>
    <w:rsid w:val="00A46DFD"/>
    <w:rsid w:val="00AA5EA9"/>
    <w:rsid w:val="00C533FE"/>
    <w:rsid w:val="00DD590A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551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4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4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984</Words>
  <Characters>5614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SHSU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Cardinal, Christine</dc:creator>
  <cp:keywords/>
  <dc:description/>
  <cp:lastModifiedBy>Cheyenne Bosse</cp:lastModifiedBy>
  <cp:revision>3</cp:revision>
  <dcterms:created xsi:type="dcterms:W3CDTF">2020-08-24T20:15:00Z</dcterms:created>
  <dcterms:modified xsi:type="dcterms:W3CDTF">2021-09-09T01:58:00Z</dcterms:modified>
</cp:coreProperties>
</file>